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79" w:rsidRPr="00E20E93" w:rsidRDefault="00D73C79" w:rsidP="00D73C7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outlineLvl w:val="0"/>
        <w:rPr>
          <w:rFonts w:ascii="Angsana New" w:hAnsi="Angsana New"/>
          <w:b/>
          <w:bCs/>
          <w:sz w:val="40"/>
          <w:szCs w:val="40"/>
        </w:rPr>
      </w:pPr>
      <w:r w:rsidRPr="00E20E93">
        <w:rPr>
          <w:rFonts w:ascii="Angsana New" w:hAnsi="Angsana New"/>
          <w:b/>
          <w:bCs/>
          <w:sz w:val="40"/>
          <w:szCs w:val="40"/>
          <w:cs/>
        </w:rPr>
        <w:t>บทที่</w:t>
      </w:r>
      <w:r w:rsidRPr="00E20E93">
        <w:rPr>
          <w:rFonts w:ascii="Angsana New" w:hAnsi="Angsana New" w:hint="cs"/>
          <w:b/>
          <w:bCs/>
          <w:sz w:val="40"/>
          <w:szCs w:val="40"/>
          <w:cs/>
        </w:rPr>
        <w:t xml:space="preserve"> </w:t>
      </w:r>
      <w:r w:rsidRPr="00E20E93">
        <w:rPr>
          <w:rFonts w:ascii="Angsana New" w:hAnsi="Angsana New"/>
          <w:b/>
          <w:bCs/>
          <w:sz w:val="40"/>
          <w:szCs w:val="40"/>
          <w:cs/>
        </w:rPr>
        <w:t xml:space="preserve"> 4</w:t>
      </w:r>
    </w:p>
    <w:p w:rsidR="00D73C79" w:rsidRPr="00B85D19" w:rsidRDefault="00D73C79" w:rsidP="00B85D19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outlineLvl w:val="0"/>
        <w:rPr>
          <w:rFonts w:ascii="Angsana New" w:hAnsi="Angsana New"/>
          <w:sz w:val="40"/>
          <w:szCs w:val="40"/>
        </w:rPr>
      </w:pPr>
      <w:r w:rsidRPr="00E20E93">
        <w:rPr>
          <w:rFonts w:ascii="Angsana New" w:hAnsi="Angsana New"/>
          <w:b/>
          <w:bCs/>
          <w:sz w:val="40"/>
          <w:szCs w:val="40"/>
          <w:cs/>
        </w:rPr>
        <w:t>ผลการวิจัย</w:t>
      </w:r>
    </w:p>
    <w:p w:rsidR="00D73C79" w:rsidRDefault="00D73C79" w:rsidP="00F72CD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line="235" w:lineRule="auto"/>
        <w:rPr>
          <w:rFonts w:ascii="Angsana New" w:hAnsi="Angsana New"/>
          <w:sz w:val="32"/>
          <w:szCs w:val="32"/>
        </w:rPr>
      </w:pPr>
      <w:r w:rsidRPr="00CB5C80">
        <w:rPr>
          <w:rFonts w:ascii="Angsana New" w:hAnsi="Angsana New"/>
          <w:spacing w:val="-8"/>
          <w:sz w:val="32"/>
          <w:szCs w:val="32"/>
          <w:cs/>
        </w:rPr>
        <w:tab/>
      </w:r>
      <w:r w:rsidRPr="00575FF1">
        <w:rPr>
          <w:rFonts w:ascii="Angsana New" w:hAnsi="Angsana New"/>
          <w:spacing w:val="-8"/>
          <w:sz w:val="32"/>
          <w:szCs w:val="32"/>
          <w:cs/>
        </w:rPr>
        <w:t>การวิจัยเรื่อง</w:t>
      </w:r>
      <w:r w:rsidRPr="00575FF1">
        <w:rPr>
          <w:rFonts w:ascii="Angsana New" w:hAnsi="Angsana New"/>
          <w:sz w:val="32"/>
          <w:szCs w:val="32"/>
          <w:cs/>
        </w:rPr>
        <w:t xml:space="preserve"> </w:t>
      </w:r>
      <w:r w:rsidR="00575FF1" w:rsidRPr="00575FF1">
        <w:rPr>
          <w:rFonts w:asciiTheme="majorBidi" w:hAnsiTheme="majorBidi" w:cstheme="majorBidi" w:hint="cs"/>
          <w:sz w:val="32"/>
          <w:szCs w:val="32"/>
          <w:cs/>
        </w:rPr>
        <w:t>แผ่นพับ</w:t>
      </w:r>
      <w:r w:rsidR="00575FF1" w:rsidRPr="00575FF1">
        <w:rPr>
          <w:rFonts w:asciiTheme="majorBidi" w:hAnsiTheme="majorBidi" w:cstheme="majorBidi"/>
          <w:sz w:val="32"/>
          <w:szCs w:val="32"/>
          <w:cs/>
        </w:rPr>
        <w:t>ความรู้การดูแลตนเองในการป้องกันการติดเชื้อแผลฝีเย็บ</w:t>
      </w:r>
      <w:r w:rsidR="00575FF1" w:rsidRPr="00575FF1">
        <w:rPr>
          <w:rFonts w:asciiTheme="majorBidi" w:hAnsiTheme="majorBidi" w:cstheme="majorBidi" w:hint="cs"/>
          <w:sz w:val="32"/>
          <w:szCs w:val="32"/>
          <w:cs/>
        </w:rPr>
        <w:br/>
      </w:r>
      <w:r w:rsidR="00575FF1" w:rsidRPr="00575FF1">
        <w:rPr>
          <w:rFonts w:asciiTheme="majorBidi" w:hAnsiTheme="majorBidi" w:cstheme="majorBidi"/>
          <w:sz w:val="32"/>
          <w:szCs w:val="32"/>
          <w:cs/>
        </w:rPr>
        <w:t>ในหญิงหลังคลอด</w:t>
      </w:r>
      <w:r w:rsidR="00575FF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B5C80">
        <w:rPr>
          <w:rFonts w:ascii="Angsana New" w:hAnsi="Angsana New"/>
          <w:sz w:val="32"/>
          <w:szCs w:val="32"/>
          <w:cs/>
        </w:rPr>
        <w:t xml:space="preserve">มีวัตถุประสงค์เพื่อ </w:t>
      </w:r>
      <w:r w:rsidR="00575FF1">
        <w:rPr>
          <w:rFonts w:ascii="Angsana New" w:hAnsi="Angsana New"/>
          <w:sz w:val="32"/>
          <w:szCs w:val="32"/>
        </w:rPr>
        <w:tab/>
      </w:r>
      <w:r w:rsidR="00575FF1" w:rsidRPr="00575FF1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</w:t>
      </w:r>
      <w:r w:rsidR="00575FF1">
        <w:rPr>
          <w:rFonts w:asciiTheme="majorBidi" w:hAnsiTheme="majorBidi" w:cstheme="majorBidi"/>
          <w:color w:val="000000" w:themeColor="text1"/>
          <w:sz w:val="32"/>
          <w:szCs w:val="32"/>
          <w:cs/>
        </w:rPr>
        <w:t>1. เพื่อพัฒนารูปแบ</w:t>
      </w:r>
      <w:r w:rsidR="00575FF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บการให้</w:t>
      </w:r>
      <w:r w:rsidR="00575FF1" w:rsidRPr="00416F88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ความรู้ในการดูแลตนเองของหญิงหลังคลอด  </w:t>
      </w:r>
      <w:r w:rsidR="00575FF1" w:rsidRPr="00416F88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="00575FF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575FF1" w:rsidRPr="00416F88">
        <w:rPr>
          <w:rFonts w:asciiTheme="majorBidi" w:hAnsiTheme="majorBidi" w:cstheme="majorBidi"/>
          <w:color w:val="000000" w:themeColor="text1"/>
          <w:sz w:val="32"/>
          <w:szCs w:val="32"/>
          <w:cs/>
        </w:rPr>
        <w:t>2. เพื่อเปรียบเทียบความรู้ในการดูแลตนเองของหญิงหลังคลอดก่อนและหลังการ</w:t>
      </w:r>
      <w:r w:rsidR="00575FF1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อบรม</w:t>
      </w:r>
    </w:p>
    <w:p w:rsidR="00F72CDF" w:rsidRDefault="00F72CDF" w:rsidP="00F72CDF">
      <w:pPr>
        <w:tabs>
          <w:tab w:val="left" w:pos="907"/>
          <w:tab w:val="left" w:pos="1166"/>
          <w:tab w:val="left" w:pos="1987"/>
        </w:tabs>
        <w:spacing w:line="235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ผลการวิจัย</w:t>
      </w:r>
      <w:r>
        <w:rPr>
          <w:rFonts w:ascii="Angsana New" w:hAnsi="Angsana New" w:hint="cs"/>
          <w:sz w:val="32"/>
          <w:szCs w:val="32"/>
          <w:cs/>
        </w:rPr>
        <w:t>การใช้</w:t>
      </w:r>
      <w:r w:rsidRPr="00575FF1">
        <w:rPr>
          <w:rFonts w:asciiTheme="majorBidi" w:hAnsiTheme="majorBidi" w:cstheme="majorBidi" w:hint="cs"/>
          <w:sz w:val="32"/>
          <w:szCs w:val="32"/>
          <w:cs/>
        </w:rPr>
        <w:t>แผ่นพับ</w:t>
      </w:r>
      <w:r w:rsidRPr="00575FF1">
        <w:rPr>
          <w:rFonts w:asciiTheme="majorBidi" w:hAnsiTheme="majorBidi" w:cstheme="majorBidi"/>
          <w:sz w:val="32"/>
          <w:szCs w:val="32"/>
          <w:cs/>
        </w:rPr>
        <w:t>ความรู้การดูแลตนเองในการป้องกันการติดเชื้อแผลฝีเย็บ</w:t>
      </w:r>
      <w:r w:rsidRPr="00575FF1">
        <w:rPr>
          <w:rFonts w:asciiTheme="majorBidi" w:hAnsiTheme="majorBidi" w:cstheme="majorBidi" w:hint="cs"/>
          <w:sz w:val="32"/>
          <w:szCs w:val="32"/>
          <w:cs/>
        </w:rPr>
        <w:br/>
      </w:r>
      <w:r w:rsidRPr="00575FF1">
        <w:rPr>
          <w:rFonts w:asciiTheme="majorBidi" w:hAnsiTheme="majorBidi" w:cstheme="majorBidi"/>
          <w:sz w:val="32"/>
          <w:szCs w:val="32"/>
          <w:cs/>
        </w:rPr>
        <w:t>ในหญิงหลังคลอด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8F7BA6">
        <w:rPr>
          <w:rFonts w:ascii="Angsana New" w:hAnsi="Angsana New"/>
          <w:sz w:val="32"/>
          <w:szCs w:val="32"/>
          <w:cs/>
        </w:rPr>
        <w:t>ผู้วิจัยนำเสนอผลการวิเคราะห์ตามวัตถุประสงค์ของการวิจัย</w:t>
      </w:r>
      <w:r w:rsidRPr="008F7BA6">
        <w:rPr>
          <w:rFonts w:ascii="Angsana New" w:hAnsi="Angsana New"/>
          <w:sz w:val="32"/>
          <w:szCs w:val="32"/>
        </w:rPr>
        <w:t xml:space="preserve"> </w:t>
      </w:r>
      <w:r w:rsidRPr="008F7BA6">
        <w:rPr>
          <w:rFonts w:ascii="Angsana New" w:hAnsi="Angsana New"/>
          <w:sz w:val="32"/>
          <w:szCs w:val="32"/>
          <w:cs/>
        </w:rPr>
        <w:t>ดังนี้</w:t>
      </w:r>
    </w:p>
    <w:p w:rsidR="00F72CDF" w:rsidRDefault="00F72CDF" w:rsidP="00F72CDF">
      <w:pPr>
        <w:spacing w:line="180" w:lineRule="atLeast"/>
        <w:ind w:left="426"/>
        <w:rPr>
          <w:rFonts w:ascii="Angsana New" w:hAnsi="Angsana New"/>
          <w:sz w:val="32"/>
          <w:szCs w:val="32"/>
        </w:rPr>
      </w:pPr>
      <w:r w:rsidRPr="008031C7">
        <w:rPr>
          <w:rFonts w:ascii="Angsana New" w:hAnsi="Angsana New" w:hint="cs"/>
          <w:sz w:val="32"/>
          <w:szCs w:val="32"/>
          <w:cs/>
        </w:rPr>
        <w:tab/>
      </w:r>
      <w:r w:rsidRPr="008031C7">
        <w:rPr>
          <w:rFonts w:ascii="Angsana New" w:hAnsi="Angsana New"/>
          <w:sz w:val="32"/>
          <w:szCs w:val="32"/>
          <w:cs/>
        </w:rPr>
        <w:t xml:space="preserve">ตอนที่ </w:t>
      </w:r>
      <w:r w:rsidRPr="008031C7">
        <w:rPr>
          <w:rFonts w:ascii="Angsana New" w:hAnsi="Angsana New"/>
          <w:sz w:val="32"/>
          <w:szCs w:val="32"/>
        </w:rPr>
        <w:t xml:space="preserve">1 </w:t>
      </w:r>
      <w:r w:rsidRPr="008031C7">
        <w:rPr>
          <w:rFonts w:ascii="Angsana New" w:hAnsi="Angsana New" w:hint="cs"/>
          <w:sz w:val="32"/>
          <w:szCs w:val="32"/>
          <w:cs/>
        </w:rPr>
        <w:t>ผลการวิเคราะห์</w:t>
      </w:r>
      <w:r w:rsidRPr="008031C7">
        <w:rPr>
          <w:rFonts w:ascii="Angsana New" w:hAnsi="Angsana New"/>
          <w:sz w:val="32"/>
          <w:szCs w:val="32"/>
          <w:cs/>
        </w:rPr>
        <w:t>ข้อมูลทั่วไปของผู้ตอบแบบสอบถาม</w:t>
      </w:r>
      <w:r w:rsidRPr="008031C7">
        <w:rPr>
          <w:rFonts w:ascii="Angsana New" w:hAnsi="Angsana New" w:hint="cs"/>
          <w:sz w:val="32"/>
          <w:szCs w:val="32"/>
          <w:cs/>
        </w:rPr>
        <w:t xml:space="preserve">  </w:t>
      </w:r>
      <w:r w:rsidRPr="008031C7">
        <w:rPr>
          <w:rFonts w:ascii="Angsana New" w:hAnsi="Angsana New"/>
          <w:sz w:val="32"/>
          <w:szCs w:val="32"/>
        </w:rPr>
        <w:t xml:space="preserve"> </w:t>
      </w:r>
      <w:r w:rsidRPr="008031C7">
        <w:rPr>
          <w:rFonts w:ascii="Angsana New" w:hAnsi="Angsana New"/>
          <w:sz w:val="32"/>
          <w:szCs w:val="32"/>
        </w:rPr>
        <w:br/>
      </w:r>
      <w:r w:rsidRPr="008031C7">
        <w:rPr>
          <w:rFonts w:ascii="Angsana New" w:hAnsi="Angsana New"/>
          <w:sz w:val="32"/>
          <w:szCs w:val="32"/>
        </w:rPr>
        <w:tab/>
      </w:r>
      <w:r w:rsidRPr="008031C7">
        <w:rPr>
          <w:rFonts w:ascii="Angsana New" w:hAnsi="Angsana New" w:hint="cs"/>
          <w:sz w:val="32"/>
          <w:szCs w:val="32"/>
          <w:cs/>
        </w:rPr>
        <w:t xml:space="preserve">ตอนที่ </w:t>
      </w:r>
      <w:r w:rsidRPr="008031C7">
        <w:rPr>
          <w:rFonts w:ascii="Angsana New" w:hAnsi="Angsana New"/>
          <w:sz w:val="32"/>
          <w:szCs w:val="32"/>
        </w:rPr>
        <w:t>2</w:t>
      </w:r>
      <w:r w:rsidRPr="008031C7">
        <w:rPr>
          <w:rFonts w:ascii="Angsana New" w:hAnsi="Angsana New" w:hint="cs"/>
          <w:sz w:val="32"/>
          <w:szCs w:val="32"/>
          <w:cs/>
        </w:rPr>
        <w:t xml:space="preserve"> ผลการวิเคราะห์ระดับความรู้ในการดูแลตนเองหลังคลอด</w:t>
      </w:r>
      <w:r w:rsidRPr="008031C7">
        <w:rPr>
          <w:sz w:val="32"/>
          <w:szCs w:val="32"/>
        </w:rPr>
        <w:t xml:space="preserve">  </w:t>
      </w:r>
      <w:r w:rsidRPr="008031C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72CDF" w:rsidRDefault="00F72CDF" w:rsidP="008031C7">
      <w:pPr>
        <w:spacing w:line="180" w:lineRule="atLeast"/>
        <w:ind w:left="426"/>
        <w:rPr>
          <w:rFonts w:ascii="Angsana New" w:hAnsi="Angsana New" w:hint="cs"/>
          <w:b/>
          <w:bCs/>
          <w:sz w:val="32"/>
          <w:szCs w:val="32"/>
        </w:rPr>
      </w:pPr>
    </w:p>
    <w:p w:rsidR="00B85D19" w:rsidRPr="00B85D19" w:rsidRDefault="00B85D19" w:rsidP="008031C7">
      <w:pPr>
        <w:spacing w:line="180" w:lineRule="atLeast"/>
        <w:ind w:left="426"/>
        <w:rPr>
          <w:rFonts w:ascii="Angsana New" w:hAnsi="Angsana New"/>
          <w:sz w:val="32"/>
          <w:szCs w:val="32"/>
          <w:cs/>
        </w:rPr>
      </w:pPr>
      <w:r w:rsidRPr="00B85D19">
        <w:rPr>
          <w:rFonts w:ascii="Angsana New" w:hAnsi="Angsana New" w:hint="cs"/>
          <w:b/>
          <w:bCs/>
          <w:sz w:val="32"/>
          <w:szCs w:val="32"/>
          <w:cs/>
        </w:rPr>
        <w:t xml:space="preserve">ตอนที่ </w:t>
      </w:r>
      <w:r w:rsidRPr="00B85D19">
        <w:rPr>
          <w:rFonts w:ascii="Angsana New" w:hAnsi="Angsana New"/>
          <w:b/>
          <w:bCs/>
          <w:sz w:val="32"/>
          <w:szCs w:val="32"/>
        </w:rPr>
        <w:t xml:space="preserve">1 </w:t>
      </w:r>
      <w:r w:rsidRPr="00B85D19">
        <w:rPr>
          <w:rFonts w:ascii="Angsana New" w:hAnsi="Angsana New" w:hint="cs"/>
          <w:b/>
          <w:bCs/>
          <w:sz w:val="32"/>
          <w:szCs w:val="32"/>
          <w:cs/>
        </w:rPr>
        <w:t>การวิเคราะห์</w:t>
      </w:r>
      <w:r w:rsidRPr="00B85D19">
        <w:rPr>
          <w:rFonts w:ascii="Angsana New" w:hAnsi="Angsana New"/>
          <w:b/>
          <w:bCs/>
          <w:sz w:val="32"/>
          <w:szCs w:val="32"/>
          <w:cs/>
        </w:rPr>
        <w:t>ข้อมูลทั่วไปของผู้ตอบแบบสอบถาม</w:t>
      </w:r>
      <w:r w:rsidRPr="008031C7">
        <w:rPr>
          <w:rFonts w:ascii="Angsana New" w:hAnsi="Angsana New" w:hint="cs"/>
          <w:sz w:val="32"/>
          <w:szCs w:val="32"/>
          <w:cs/>
        </w:rPr>
        <w:t xml:space="preserve">  </w:t>
      </w:r>
      <w:r w:rsidRPr="008031C7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br/>
        <w:t xml:space="preserve">ตารางที่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จำนวนและร้อยละของผู้ตอบแบบสอบถาม จำแนกตามข้อมูลส่วนบุคคล</w:t>
      </w:r>
      <w:r>
        <w:rPr>
          <w:rFonts w:ascii="Angsana New" w:hAnsi="Angsana New" w:hint="cs"/>
          <w:sz w:val="32"/>
          <w:szCs w:val="32"/>
          <w:cs/>
        </w:rPr>
        <w:br/>
      </w:r>
      <w:bookmarkStart w:id="0" w:name="_GoBack"/>
      <w:bookmarkEnd w:id="0"/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4735"/>
        <w:gridCol w:w="1752"/>
        <w:gridCol w:w="1784"/>
      </w:tblGrid>
      <w:tr w:rsidR="00B85D19" w:rsidTr="00C438BA">
        <w:tc>
          <w:tcPr>
            <w:tcW w:w="5069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ข้อมูลส่วนบุคคล</w:t>
            </w:r>
          </w:p>
        </w:tc>
        <w:tc>
          <w:tcPr>
            <w:tcW w:w="1843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904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</w:p>
        </w:tc>
      </w:tr>
      <w:tr w:rsidR="00B85D19" w:rsidTr="00C438BA">
        <w:tc>
          <w:tcPr>
            <w:tcW w:w="5069" w:type="dxa"/>
          </w:tcPr>
          <w:p w:rsidR="00B85D19" w:rsidRDefault="00B85D19" w:rsidP="008031C7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รายได้ </w:t>
            </w:r>
          </w:p>
          <w:p w:rsidR="00B85D19" w:rsidRDefault="00C438BA" w:rsidP="008031C7">
            <w:pPr>
              <w:spacing w:line="180" w:lineRule="atLeas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 xml:space="preserve">ต่ำกว่า </w:t>
            </w:r>
            <w:r w:rsidR="00B85D19">
              <w:rPr>
                <w:rFonts w:ascii="Angsana New" w:hAnsi="Angsana New"/>
                <w:sz w:val="32"/>
                <w:szCs w:val="32"/>
              </w:rPr>
              <w:t xml:space="preserve">5,000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บาท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="00B85D19">
              <w:rPr>
                <w:rFonts w:ascii="Angsana New" w:hAnsi="Angsana New"/>
                <w:sz w:val="32"/>
                <w:szCs w:val="32"/>
              </w:rPr>
              <w:t xml:space="preserve">5,001-10,000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บาท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="00B85D19">
              <w:rPr>
                <w:rFonts w:ascii="Angsana New" w:hAnsi="Angsana New"/>
                <w:sz w:val="32"/>
                <w:szCs w:val="32"/>
              </w:rPr>
              <w:t xml:space="preserve">10,001-15,000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43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03BF0" w:rsidRDefault="00703BF0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703BF0" w:rsidRDefault="00703BF0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43</w:t>
            </w:r>
          </w:p>
          <w:p w:rsidR="00703BF0" w:rsidRDefault="00703BF0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1904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03BF0" w:rsidRDefault="00703BF0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703BF0" w:rsidRDefault="00703BF0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86</w:t>
            </w:r>
          </w:p>
          <w:p w:rsidR="00703BF0" w:rsidRDefault="00703BF0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14</w:t>
            </w:r>
          </w:p>
        </w:tc>
      </w:tr>
      <w:tr w:rsidR="00B85D19" w:rsidTr="00C438BA">
        <w:tc>
          <w:tcPr>
            <w:tcW w:w="5069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</w:t>
            </w:r>
          </w:p>
        </w:tc>
        <w:tc>
          <w:tcPr>
            <w:tcW w:w="1904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</w:tr>
      <w:tr w:rsidR="00B85D19" w:rsidTr="00C438BA">
        <w:tc>
          <w:tcPr>
            <w:tcW w:w="5069" w:type="dxa"/>
          </w:tcPr>
          <w:p w:rsidR="00B85D19" w:rsidRDefault="00B85D19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วุฒิการศึกษา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ไม่ได้ศึกษา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ประถมศึกษา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มัธยมศึกษา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proofErr w:type="spellStart"/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ปวช</w:t>
            </w:r>
            <w:proofErr w:type="spellEnd"/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proofErr w:type="spellStart"/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ปวส</w:t>
            </w:r>
            <w:proofErr w:type="spellEnd"/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ปริญญาตรี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1843" w:type="dxa"/>
          </w:tcPr>
          <w:p w:rsidR="00B85D19" w:rsidRDefault="00B85D19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38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904" w:type="dxa"/>
          </w:tcPr>
          <w:p w:rsidR="00B85D19" w:rsidRDefault="00B85D19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18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76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  <w:p w:rsidR="00703BF0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</w:tr>
      <w:tr w:rsidR="00B85D19" w:rsidTr="00C438BA">
        <w:tc>
          <w:tcPr>
            <w:tcW w:w="5069" w:type="dxa"/>
          </w:tcPr>
          <w:p w:rsidR="00B85D19" w:rsidRDefault="00B85D19" w:rsidP="00B85D19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B85D19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</w:t>
            </w:r>
          </w:p>
        </w:tc>
        <w:tc>
          <w:tcPr>
            <w:tcW w:w="1904" w:type="dxa"/>
          </w:tcPr>
          <w:p w:rsidR="00B85D19" w:rsidRDefault="00703BF0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</w:tr>
      <w:tr w:rsidR="00B85D19" w:rsidTr="00C438BA">
        <w:tc>
          <w:tcPr>
            <w:tcW w:w="5069" w:type="dxa"/>
          </w:tcPr>
          <w:p w:rsidR="00B85D19" w:rsidRDefault="00B85D19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อาชีพ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</w:r>
            <w:r w:rsidR="00C438BA"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 xml:space="preserve"> 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รับราชการ</w:t>
            </w:r>
            <w:r>
              <w:rPr>
                <w:rFonts w:ascii="Angsana New" w:hAnsi="Angsana New"/>
                <w:sz w:val="32"/>
                <w:szCs w:val="32"/>
              </w:rPr>
              <w:t>/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รัฐวิสาหกิจ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รับจ้าง</w:t>
            </w:r>
            <w:r w:rsidR="00B85D19">
              <w:rPr>
                <w:rFonts w:ascii="Angsana New" w:hAnsi="Angsana New"/>
                <w:sz w:val="32"/>
                <w:szCs w:val="32"/>
              </w:rPr>
              <w:t>/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ลูกจ้าง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ค้าขาย</w:t>
            </w:r>
            <w:r w:rsidR="00B85D19">
              <w:rPr>
                <w:rFonts w:ascii="Angsana New" w:hAnsi="Angsana New"/>
                <w:sz w:val="32"/>
                <w:szCs w:val="32"/>
              </w:rPr>
              <w:t>/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ธุรกิจส่วนตัว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เกษตรกรรม</w:t>
            </w:r>
          </w:p>
          <w:p w:rsidR="00B85D19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="00B85D19">
              <w:rPr>
                <w:rFonts w:ascii="Angsana New" w:hAnsi="Angsana New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843" w:type="dxa"/>
          </w:tcPr>
          <w:p w:rsidR="00B85D19" w:rsidRDefault="00B85D19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lastRenderedPageBreak/>
              <w:t>-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38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1904" w:type="dxa"/>
          </w:tcPr>
          <w:p w:rsidR="00B85D19" w:rsidRDefault="00B85D19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lastRenderedPageBreak/>
              <w:t>-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76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16</w:t>
            </w:r>
          </w:p>
        </w:tc>
      </w:tr>
      <w:tr w:rsidR="00B85D19" w:rsidTr="00C438BA">
        <w:tc>
          <w:tcPr>
            <w:tcW w:w="5069" w:type="dxa"/>
          </w:tcPr>
          <w:p w:rsidR="00B85D19" w:rsidRDefault="00B85D19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843" w:type="dxa"/>
          </w:tcPr>
          <w:p w:rsidR="00B85D19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</w:t>
            </w:r>
          </w:p>
        </w:tc>
        <w:tc>
          <w:tcPr>
            <w:tcW w:w="1904" w:type="dxa"/>
          </w:tcPr>
          <w:p w:rsidR="00B85D19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</w:tr>
      <w:tr w:rsidR="00C438BA" w:rsidTr="00C438BA">
        <w:tc>
          <w:tcPr>
            <w:tcW w:w="5069" w:type="dxa"/>
          </w:tcPr>
          <w:p w:rsidR="00C438BA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BMI</w:t>
            </w:r>
          </w:p>
          <w:p w:rsidR="00C438BA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ต่ำ</w:t>
            </w:r>
          </w:p>
          <w:p w:rsidR="00C438BA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ปานกลาง</w:t>
            </w:r>
          </w:p>
          <w:p w:rsidR="00C438BA" w:rsidRDefault="00C438BA" w:rsidP="005C737B">
            <w:pPr>
              <w:spacing w:line="180" w:lineRule="atLeas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เกิน</w:t>
            </w:r>
          </w:p>
        </w:tc>
        <w:tc>
          <w:tcPr>
            <w:tcW w:w="1843" w:type="dxa"/>
          </w:tcPr>
          <w:p w:rsidR="00C438BA" w:rsidRDefault="00C438BA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47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904" w:type="dxa"/>
          </w:tcPr>
          <w:p w:rsidR="00C438BA" w:rsidRDefault="00C438BA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94</w:t>
            </w:r>
          </w:p>
          <w:p w:rsidR="00512195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</w:tr>
      <w:tr w:rsidR="00C438BA" w:rsidTr="00C438BA">
        <w:tc>
          <w:tcPr>
            <w:tcW w:w="5069" w:type="dxa"/>
          </w:tcPr>
          <w:p w:rsidR="00C438BA" w:rsidRDefault="00C438BA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C438BA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</w:t>
            </w:r>
          </w:p>
        </w:tc>
        <w:tc>
          <w:tcPr>
            <w:tcW w:w="1904" w:type="dxa"/>
          </w:tcPr>
          <w:p w:rsidR="00C438BA" w:rsidRDefault="00512195" w:rsidP="005C737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</w:tr>
    </w:tbl>
    <w:p w:rsidR="008031C7" w:rsidRDefault="006B7183" w:rsidP="008031C7">
      <w:pPr>
        <w:spacing w:line="180" w:lineRule="atLeast"/>
        <w:ind w:left="426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จากตารางที่ </w:t>
      </w:r>
      <w:r>
        <w:rPr>
          <w:rFonts w:ascii="Angsana New" w:hAnsi="Angsana New"/>
          <w:sz w:val="32"/>
          <w:szCs w:val="32"/>
        </w:rPr>
        <w:t xml:space="preserve">1 </w:t>
      </w:r>
      <w:r w:rsidR="00B55BEC">
        <w:rPr>
          <w:rFonts w:ascii="Angsana New" w:hAnsi="Angsana New" w:hint="cs"/>
          <w:sz w:val="32"/>
          <w:szCs w:val="32"/>
          <w:cs/>
        </w:rPr>
        <w:t xml:space="preserve">จำนวนและร้อยละของผู้ตอบแบบสอบถาม จำแนกตามข้อมูลส่วนบุคคล พบว่า ผู้ตอบแบบสอบถามส่วนใหญ่มีรายได้ </w:t>
      </w:r>
      <w:r w:rsidR="00B55BEC">
        <w:rPr>
          <w:rFonts w:ascii="Angsana New" w:hAnsi="Angsana New"/>
          <w:sz w:val="32"/>
          <w:szCs w:val="32"/>
        </w:rPr>
        <w:t xml:space="preserve">5,001-10,000 </w:t>
      </w:r>
      <w:r w:rsidR="00B55BEC">
        <w:rPr>
          <w:rFonts w:ascii="Angsana New" w:hAnsi="Angsana New" w:hint="cs"/>
          <w:sz w:val="32"/>
          <w:szCs w:val="32"/>
          <w:cs/>
        </w:rPr>
        <w:t xml:space="preserve">บาท มากที่สุด ร้อยละ </w:t>
      </w:r>
      <w:r w:rsidR="00B55BEC">
        <w:rPr>
          <w:rFonts w:ascii="Angsana New" w:hAnsi="Angsana New"/>
          <w:sz w:val="32"/>
          <w:szCs w:val="32"/>
        </w:rPr>
        <w:t xml:space="preserve">86 </w:t>
      </w:r>
      <w:r w:rsidR="00B55BEC">
        <w:rPr>
          <w:rFonts w:ascii="Angsana New" w:hAnsi="Angsana New" w:hint="cs"/>
          <w:sz w:val="32"/>
          <w:szCs w:val="32"/>
          <w:cs/>
        </w:rPr>
        <w:t xml:space="preserve">รองลงมา คือ รายได้ </w:t>
      </w:r>
      <w:r w:rsidR="00B55BEC">
        <w:rPr>
          <w:rFonts w:ascii="Angsana New" w:hAnsi="Angsana New"/>
          <w:sz w:val="32"/>
          <w:szCs w:val="32"/>
        </w:rPr>
        <w:t xml:space="preserve">10,001-15,000 </w:t>
      </w:r>
      <w:r w:rsidR="00B55BEC">
        <w:rPr>
          <w:rFonts w:ascii="Angsana New" w:hAnsi="Angsana New" w:hint="cs"/>
          <w:sz w:val="32"/>
          <w:szCs w:val="32"/>
          <w:cs/>
        </w:rPr>
        <w:t xml:space="preserve">บาท ร้อยละ </w:t>
      </w:r>
      <w:r w:rsidR="00B55BEC">
        <w:rPr>
          <w:rFonts w:ascii="Angsana New" w:hAnsi="Angsana New"/>
          <w:sz w:val="32"/>
          <w:szCs w:val="32"/>
        </w:rPr>
        <w:t xml:space="preserve">14 </w:t>
      </w:r>
      <w:r w:rsidR="00B55BEC">
        <w:rPr>
          <w:rFonts w:ascii="Angsana New" w:hAnsi="Angsana New" w:hint="cs"/>
          <w:sz w:val="32"/>
          <w:szCs w:val="32"/>
          <w:cs/>
        </w:rPr>
        <w:t xml:space="preserve">วุฒิการศึกษา ระดับมัธยมศึกษามากที่สุด ร้อยละ </w:t>
      </w:r>
      <w:r w:rsidR="00B55BEC">
        <w:rPr>
          <w:rFonts w:ascii="Angsana New" w:hAnsi="Angsana New"/>
          <w:sz w:val="32"/>
          <w:szCs w:val="32"/>
        </w:rPr>
        <w:t xml:space="preserve">76 </w:t>
      </w:r>
      <w:r w:rsidR="00B55BEC">
        <w:rPr>
          <w:rFonts w:ascii="Angsana New" w:hAnsi="Angsana New" w:hint="cs"/>
          <w:sz w:val="32"/>
          <w:szCs w:val="32"/>
          <w:cs/>
        </w:rPr>
        <w:t xml:space="preserve">รองลงมาคือ ระดับประถมศึกษา,ปริญญาตรี,สูงกว่าปริญญาตรี ร้อยละ </w:t>
      </w:r>
      <w:r w:rsidR="00B55BEC">
        <w:rPr>
          <w:rFonts w:ascii="Angsana New" w:hAnsi="Angsana New"/>
          <w:sz w:val="32"/>
          <w:szCs w:val="32"/>
        </w:rPr>
        <w:t xml:space="preserve">18,4,2 </w:t>
      </w:r>
      <w:r w:rsidR="00B55BEC">
        <w:rPr>
          <w:rFonts w:ascii="Angsana New" w:hAnsi="Angsana New" w:hint="cs"/>
          <w:sz w:val="32"/>
          <w:szCs w:val="32"/>
          <w:cs/>
        </w:rPr>
        <w:t xml:space="preserve">ตามลำดับ อาชีพรับจ้างมากที่สุด ร้อยละ </w:t>
      </w:r>
      <w:r w:rsidR="00B55BEC">
        <w:rPr>
          <w:rFonts w:ascii="Angsana New" w:hAnsi="Angsana New"/>
          <w:sz w:val="32"/>
          <w:szCs w:val="32"/>
        </w:rPr>
        <w:t xml:space="preserve">76 </w:t>
      </w:r>
      <w:r w:rsidR="00B55BEC">
        <w:rPr>
          <w:rFonts w:ascii="Angsana New" w:hAnsi="Angsana New" w:hint="cs"/>
          <w:sz w:val="32"/>
          <w:szCs w:val="32"/>
          <w:cs/>
        </w:rPr>
        <w:t xml:space="preserve">รองลงมา คือ อื่นๆ,เกษตรกรรม ร้อยละ </w:t>
      </w:r>
      <w:r w:rsidR="00B55BEC">
        <w:rPr>
          <w:rFonts w:ascii="Angsana New" w:hAnsi="Angsana New"/>
          <w:sz w:val="32"/>
          <w:szCs w:val="32"/>
        </w:rPr>
        <w:t xml:space="preserve">16,8 </w:t>
      </w:r>
      <w:r w:rsidR="00B55BEC">
        <w:rPr>
          <w:rFonts w:ascii="Angsana New" w:hAnsi="Angsana New" w:hint="cs"/>
          <w:sz w:val="32"/>
          <w:szCs w:val="32"/>
          <w:cs/>
        </w:rPr>
        <w:t xml:space="preserve">ตามลำดับ </w:t>
      </w:r>
      <w:r w:rsidR="00B55BEC">
        <w:rPr>
          <w:rFonts w:ascii="Angsana New" w:hAnsi="Angsana New"/>
          <w:sz w:val="32"/>
          <w:szCs w:val="32"/>
        </w:rPr>
        <w:t xml:space="preserve">BMI </w:t>
      </w:r>
      <w:r w:rsidR="00B55BEC">
        <w:rPr>
          <w:rFonts w:ascii="Angsana New" w:hAnsi="Angsana New" w:hint="cs"/>
          <w:sz w:val="32"/>
          <w:szCs w:val="32"/>
          <w:cs/>
        </w:rPr>
        <w:t xml:space="preserve">ระดับปานกลาง มากที่สุด ร้อยละ </w:t>
      </w:r>
      <w:r w:rsidR="00B55BEC">
        <w:rPr>
          <w:rFonts w:ascii="Angsana New" w:hAnsi="Angsana New"/>
          <w:sz w:val="32"/>
          <w:szCs w:val="32"/>
        </w:rPr>
        <w:t xml:space="preserve">94 </w:t>
      </w:r>
      <w:r w:rsidR="00B55BEC">
        <w:rPr>
          <w:rFonts w:ascii="Angsana New" w:hAnsi="Angsana New" w:hint="cs"/>
          <w:sz w:val="32"/>
          <w:szCs w:val="32"/>
          <w:cs/>
        </w:rPr>
        <w:t xml:space="preserve">รองลงมา คือ เกิน ร้อยละ </w:t>
      </w:r>
      <w:r w:rsidR="00B55BEC"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/>
          <w:sz w:val="32"/>
          <w:szCs w:val="32"/>
        </w:rPr>
        <w:br/>
      </w:r>
    </w:p>
    <w:p w:rsidR="006B7183" w:rsidRPr="006B7183" w:rsidRDefault="006B7183" w:rsidP="008031C7">
      <w:pPr>
        <w:spacing w:line="180" w:lineRule="atLeast"/>
        <w:ind w:left="426"/>
        <w:rPr>
          <w:rFonts w:ascii="Angsana New" w:hAnsi="Angsana New"/>
          <w:sz w:val="32"/>
          <w:szCs w:val="32"/>
          <w:cs/>
        </w:rPr>
      </w:pPr>
      <w:r w:rsidRPr="006B7183">
        <w:rPr>
          <w:rFonts w:ascii="Angsana New" w:hAnsi="Angsana New" w:hint="cs"/>
          <w:b/>
          <w:bCs/>
          <w:sz w:val="32"/>
          <w:szCs w:val="32"/>
          <w:cs/>
        </w:rPr>
        <w:t xml:space="preserve">ตอนที่ </w:t>
      </w:r>
      <w:r w:rsidRPr="006B7183">
        <w:rPr>
          <w:rFonts w:ascii="Angsana New" w:hAnsi="Angsana New"/>
          <w:b/>
          <w:bCs/>
          <w:sz w:val="32"/>
          <w:szCs w:val="32"/>
        </w:rPr>
        <w:t>2</w:t>
      </w:r>
      <w:r w:rsidRPr="006B7183">
        <w:rPr>
          <w:rFonts w:ascii="Angsana New" w:hAnsi="Angsana New" w:hint="cs"/>
          <w:b/>
          <w:bCs/>
          <w:sz w:val="32"/>
          <w:szCs w:val="32"/>
          <w:cs/>
        </w:rPr>
        <w:t xml:space="preserve"> การวิเคราะห์ระดับความรู้</w:t>
      </w:r>
      <w:r w:rsidRPr="006B718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ในการดูแลตนเองของหญิงหลังคลอด</w:t>
      </w: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คะแนนเฉลี่ยระดับความรู้ของผู้ตอบแบบสอบถาม</w:t>
      </w:r>
      <w:r>
        <w:rPr>
          <w:rFonts w:ascii="Angsana New" w:hAnsi="Angsana New" w:hint="cs"/>
          <w:sz w:val="32"/>
          <w:szCs w:val="32"/>
          <w:cs/>
        </w:rPr>
        <w:br/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650"/>
        <w:gridCol w:w="2830"/>
        <w:gridCol w:w="2791"/>
      </w:tblGrid>
      <w:tr w:rsidR="002A123E" w:rsidTr="002A123E">
        <w:tc>
          <w:tcPr>
            <w:tcW w:w="2782" w:type="dxa"/>
          </w:tcPr>
          <w:p w:rsidR="002A123E" w:rsidRDefault="002A123E" w:rsidP="006B7183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แบบสอบถาม</w:t>
            </w:r>
          </w:p>
        </w:tc>
        <w:tc>
          <w:tcPr>
            <w:tcW w:w="3034" w:type="dxa"/>
          </w:tcPr>
          <w:p w:rsidR="002A123E" w:rsidRDefault="002A123E" w:rsidP="006B7183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000" w:type="dxa"/>
          </w:tcPr>
          <w:p w:rsidR="002A123E" w:rsidRDefault="002A123E" w:rsidP="006B7183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ระดับความรู้</w:t>
            </w:r>
          </w:p>
        </w:tc>
      </w:tr>
      <w:tr w:rsidR="002A123E" w:rsidTr="002A123E">
        <w:tc>
          <w:tcPr>
            <w:tcW w:w="2782" w:type="dxa"/>
          </w:tcPr>
          <w:p w:rsidR="002A123E" w:rsidRDefault="002A123E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ก่อนการอบรม</w:t>
            </w:r>
          </w:p>
        </w:tc>
        <w:tc>
          <w:tcPr>
            <w:tcW w:w="3034" w:type="dxa"/>
          </w:tcPr>
          <w:p w:rsidR="002A123E" w:rsidRDefault="00EA2791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5.52</w:t>
            </w:r>
          </w:p>
        </w:tc>
        <w:tc>
          <w:tcPr>
            <w:tcW w:w="3000" w:type="dxa"/>
          </w:tcPr>
          <w:p w:rsidR="002A123E" w:rsidRDefault="00EA2791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มีความรู้ปานกลาง</w:t>
            </w:r>
          </w:p>
        </w:tc>
      </w:tr>
      <w:tr w:rsidR="002A123E" w:rsidTr="002A123E">
        <w:tc>
          <w:tcPr>
            <w:tcW w:w="2782" w:type="dxa"/>
          </w:tcPr>
          <w:p w:rsidR="002A123E" w:rsidRDefault="002A123E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หลังการอบรม</w:t>
            </w:r>
          </w:p>
        </w:tc>
        <w:tc>
          <w:tcPr>
            <w:tcW w:w="3034" w:type="dxa"/>
          </w:tcPr>
          <w:p w:rsidR="002A123E" w:rsidRDefault="00EA2791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9.04</w:t>
            </w:r>
          </w:p>
        </w:tc>
        <w:tc>
          <w:tcPr>
            <w:tcW w:w="3000" w:type="dxa"/>
          </w:tcPr>
          <w:p w:rsidR="002A123E" w:rsidRDefault="00EA2791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มีความรู้มาก</w:t>
            </w:r>
          </w:p>
        </w:tc>
      </w:tr>
    </w:tbl>
    <w:p w:rsidR="00B20EBB" w:rsidRPr="00B20EBB" w:rsidRDefault="00B20EBB" w:rsidP="008031C7">
      <w:pPr>
        <w:spacing w:line="180" w:lineRule="atLeast"/>
        <w:ind w:left="426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จากการศึกษาพบว่า</w:t>
      </w:r>
      <w:r w:rsidR="00077673">
        <w:rPr>
          <w:rFonts w:ascii="Angsana New" w:hAnsi="Angsana New" w:hint="cs"/>
          <w:sz w:val="32"/>
          <w:szCs w:val="32"/>
          <w:cs/>
        </w:rPr>
        <w:t xml:space="preserve"> หญิงหลังคลอดมีความรู้ในการดูแลตนเองเพื่อป้องกันการติดเชื้อแผลฝีเย็บมีคะแนนเฉลี่ยก่อนรับการอบรม </w:t>
      </w:r>
      <w:r w:rsidR="00077673">
        <w:rPr>
          <w:rFonts w:ascii="Angsana New" w:hAnsi="Angsana New"/>
          <w:sz w:val="32"/>
          <w:szCs w:val="32"/>
        </w:rPr>
        <w:t xml:space="preserve">5.52 </w:t>
      </w:r>
      <w:r w:rsidR="00077673">
        <w:rPr>
          <w:rFonts w:ascii="Angsana New" w:hAnsi="Angsana New" w:hint="cs"/>
          <w:sz w:val="32"/>
          <w:szCs w:val="32"/>
          <w:cs/>
        </w:rPr>
        <w:t xml:space="preserve">แสดงว่า หญิงหลังคลอดมีความรู้ในการดูแลตนเองเพื่อป้องกันการติดเชื้อแผลฝีเย็บระดับปานกลาง </w:t>
      </w:r>
      <w:r w:rsidR="00077673">
        <w:rPr>
          <w:rFonts w:ascii="Angsana New" w:hAnsi="Angsana New" w:hint="cs"/>
          <w:sz w:val="32"/>
          <w:szCs w:val="32"/>
          <w:cs/>
        </w:rPr>
        <w:br/>
        <w:t xml:space="preserve">คะแนนเฉลี่ยหลังรับการอบรม </w:t>
      </w:r>
      <w:r w:rsidR="00077673">
        <w:rPr>
          <w:rFonts w:ascii="Angsana New" w:hAnsi="Angsana New"/>
          <w:sz w:val="32"/>
          <w:szCs w:val="32"/>
        </w:rPr>
        <w:t xml:space="preserve">9.04 </w:t>
      </w:r>
      <w:r w:rsidR="00077673">
        <w:rPr>
          <w:rFonts w:ascii="Angsana New" w:hAnsi="Angsana New" w:hint="cs"/>
          <w:sz w:val="32"/>
          <w:szCs w:val="32"/>
          <w:cs/>
        </w:rPr>
        <w:t>แสดงว่า หญิงหลังคลอดมีความรู้ในการดูแลตนเองเพื่อป้องกันการติดเชื้อแผลฝีเย็บระดับมาก</w:t>
      </w:r>
      <w:r>
        <w:rPr>
          <w:rFonts w:ascii="Angsana New" w:hAnsi="Angsana New" w:hint="cs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lastRenderedPageBreak/>
        <w:t xml:space="preserve">ตารางที่ </w:t>
      </w:r>
      <w:r>
        <w:rPr>
          <w:rFonts w:ascii="Angsana New" w:hAnsi="Angsana New"/>
          <w:sz w:val="32"/>
          <w:szCs w:val="32"/>
        </w:rPr>
        <w:t xml:space="preserve">3 </w:t>
      </w:r>
      <w:r>
        <w:rPr>
          <w:rFonts w:ascii="Angsana New" w:hAnsi="Angsana New" w:hint="cs"/>
          <w:sz w:val="32"/>
          <w:szCs w:val="32"/>
          <w:cs/>
        </w:rPr>
        <w:t>จำนวนและร้อยละของผู้ตอบแบบสอบถามในแต่ละระดับความรู้</w:t>
      </w:r>
      <w:r w:rsidR="00077673">
        <w:rPr>
          <w:rFonts w:ascii="Angsana New" w:hAnsi="Angsana New" w:hint="cs"/>
          <w:sz w:val="32"/>
          <w:szCs w:val="32"/>
          <w:cs/>
        </w:rPr>
        <w:t>หลังการอบรม</w:t>
      </w:r>
      <w:r>
        <w:rPr>
          <w:rFonts w:ascii="Angsana New" w:hAnsi="Angsana New" w:hint="cs"/>
          <w:sz w:val="32"/>
          <w:szCs w:val="32"/>
          <w:cs/>
        </w:rPr>
        <w:br/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3003"/>
        <w:gridCol w:w="2642"/>
        <w:gridCol w:w="1362"/>
        <w:gridCol w:w="1264"/>
      </w:tblGrid>
      <w:tr w:rsidR="00B20EBB" w:rsidTr="00B20EBB">
        <w:tc>
          <w:tcPr>
            <w:tcW w:w="3226" w:type="dxa"/>
          </w:tcPr>
          <w:p w:rsidR="00B20EBB" w:rsidRDefault="00B20EBB" w:rsidP="00655025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2835" w:type="dxa"/>
          </w:tcPr>
          <w:p w:rsidR="00B20EBB" w:rsidRDefault="00B20EBB" w:rsidP="00655025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ระดับความรู้</w:t>
            </w:r>
          </w:p>
        </w:tc>
        <w:tc>
          <w:tcPr>
            <w:tcW w:w="1418" w:type="dxa"/>
          </w:tcPr>
          <w:p w:rsidR="00B20EBB" w:rsidRDefault="00B20EBB" w:rsidP="00655025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337" w:type="dxa"/>
          </w:tcPr>
          <w:p w:rsidR="00B20EBB" w:rsidRDefault="00B20EBB" w:rsidP="00655025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</w:p>
        </w:tc>
      </w:tr>
      <w:tr w:rsidR="00B20EBB" w:rsidTr="00B20EBB">
        <w:tc>
          <w:tcPr>
            <w:tcW w:w="3226" w:type="dxa"/>
          </w:tcPr>
          <w:p w:rsidR="00B20EBB" w:rsidRDefault="002A123E" w:rsidP="00655025">
            <w:pPr>
              <w:spacing w:line="180" w:lineRule="atLeas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0-3.33</w:t>
            </w:r>
            <w:r w:rsidR="00B20EBB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9C78EE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="00B20EBB">
              <w:rPr>
                <w:rFonts w:ascii="Angsana New" w:hAnsi="Angsana New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2835" w:type="dxa"/>
          </w:tcPr>
          <w:p w:rsidR="00B20EBB" w:rsidRDefault="00B20EBB" w:rsidP="00655025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มีความรู้น้อย</w:t>
            </w:r>
          </w:p>
        </w:tc>
        <w:tc>
          <w:tcPr>
            <w:tcW w:w="1418" w:type="dxa"/>
          </w:tcPr>
          <w:p w:rsidR="00B20EBB" w:rsidRDefault="00077673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1337" w:type="dxa"/>
          </w:tcPr>
          <w:p w:rsidR="00B20EBB" w:rsidRDefault="00077673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B20EBB" w:rsidTr="00B20EBB">
        <w:tc>
          <w:tcPr>
            <w:tcW w:w="3226" w:type="dxa"/>
          </w:tcPr>
          <w:p w:rsidR="00B20EBB" w:rsidRDefault="00B20EBB" w:rsidP="00655025">
            <w:pPr>
              <w:spacing w:line="180" w:lineRule="atLeas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="002A123E">
              <w:rPr>
                <w:rFonts w:ascii="Angsana New" w:hAnsi="Angsana New"/>
                <w:sz w:val="32"/>
                <w:szCs w:val="32"/>
              </w:rPr>
              <w:t>.34-6.67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9C78EE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2835" w:type="dxa"/>
          </w:tcPr>
          <w:p w:rsidR="00B20EBB" w:rsidRDefault="00B20EBB" w:rsidP="00655025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มีความรู้ปานกลาง</w:t>
            </w:r>
          </w:p>
        </w:tc>
        <w:tc>
          <w:tcPr>
            <w:tcW w:w="1418" w:type="dxa"/>
          </w:tcPr>
          <w:p w:rsidR="00B20EBB" w:rsidRDefault="00077673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337" w:type="dxa"/>
          </w:tcPr>
          <w:p w:rsidR="00B20EBB" w:rsidRDefault="00077673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</w:tr>
      <w:tr w:rsidR="00B20EBB" w:rsidTr="00B20EBB">
        <w:tc>
          <w:tcPr>
            <w:tcW w:w="3226" w:type="dxa"/>
          </w:tcPr>
          <w:p w:rsidR="00B20EBB" w:rsidRDefault="00B20EBB" w:rsidP="00655025">
            <w:pPr>
              <w:spacing w:line="180" w:lineRule="atLeast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2A123E">
              <w:rPr>
                <w:rFonts w:ascii="Angsana New" w:hAnsi="Angsana New"/>
                <w:sz w:val="32"/>
                <w:szCs w:val="32"/>
              </w:rPr>
              <w:t>.68</w:t>
            </w:r>
            <w:r>
              <w:rPr>
                <w:rFonts w:ascii="Angsana New" w:hAnsi="Angsana New"/>
                <w:sz w:val="32"/>
                <w:szCs w:val="32"/>
              </w:rPr>
              <w:t xml:space="preserve">-10 </w:t>
            </w:r>
            <w:r w:rsidR="002A123E"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2835" w:type="dxa"/>
          </w:tcPr>
          <w:p w:rsidR="00B20EBB" w:rsidRDefault="00B20EBB" w:rsidP="00655025">
            <w:pPr>
              <w:spacing w:line="180" w:lineRule="atLeas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มีความรู้มาก</w:t>
            </w:r>
          </w:p>
        </w:tc>
        <w:tc>
          <w:tcPr>
            <w:tcW w:w="1418" w:type="dxa"/>
          </w:tcPr>
          <w:p w:rsidR="00B20EBB" w:rsidRDefault="00077673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48</w:t>
            </w:r>
          </w:p>
        </w:tc>
        <w:tc>
          <w:tcPr>
            <w:tcW w:w="1337" w:type="dxa"/>
          </w:tcPr>
          <w:p w:rsidR="00B20EBB" w:rsidRDefault="00077673" w:rsidP="009C78EE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96</w:t>
            </w:r>
          </w:p>
        </w:tc>
      </w:tr>
      <w:tr w:rsidR="00B20EBB" w:rsidTr="000020F1">
        <w:tc>
          <w:tcPr>
            <w:tcW w:w="6061" w:type="dxa"/>
            <w:gridSpan w:val="2"/>
          </w:tcPr>
          <w:p w:rsidR="00B20EBB" w:rsidRDefault="00B20EBB" w:rsidP="00B20EBB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B20EBB" w:rsidRDefault="00B20EBB" w:rsidP="00CD0227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50</w:t>
            </w:r>
          </w:p>
        </w:tc>
        <w:tc>
          <w:tcPr>
            <w:tcW w:w="1337" w:type="dxa"/>
          </w:tcPr>
          <w:p w:rsidR="00B20EBB" w:rsidRDefault="00B20EBB" w:rsidP="00CD0227">
            <w:pPr>
              <w:spacing w:line="180" w:lineRule="atLeast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100</w:t>
            </w:r>
          </w:p>
        </w:tc>
      </w:tr>
    </w:tbl>
    <w:p w:rsidR="006B7183" w:rsidRPr="00B20EBB" w:rsidRDefault="006B7183" w:rsidP="008031C7">
      <w:pPr>
        <w:spacing w:line="180" w:lineRule="atLeast"/>
        <w:ind w:left="426"/>
        <w:rPr>
          <w:rFonts w:ascii="Angsana New" w:hAnsi="Angsana New"/>
          <w:sz w:val="32"/>
          <w:szCs w:val="32"/>
          <w:cs/>
        </w:rPr>
      </w:pPr>
    </w:p>
    <w:p w:rsidR="00517428" w:rsidRPr="00517428" w:rsidRDefault="00B20EBB" w:rsidP="00D73C79">
      <w:pPr>
        <w:tabs>
          <w:tab w:val="left" w:pos="907"/>
          <w:tab w:val="left" w:pos="1166"/>
          <w:tab w:val="left" w:pos="1987"/>
        </w:tabs>
        <w:spacing w:line="235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จากการศึกษาในภาพรวมพบว่า </w:t>
      </w:r>
      <w:r w:rsidR="00800E63">
        <w:rPr>
          <w:rFonts w:ascii="Angsana New" w:hAnsi="Angsana New" w:hint="cs"/>
          <w:sz w:val="32"/>
          <w:szCs w:val="32"/>
          <w:cs/>
        </w:rPr>
        <w:t xml:space="preserve">หญิงหลังคลอดมีความรู้ในการดูแลตนเองเพื่อป้องกันการติดเชื้อแผลฝีเย็บอยู่ในระดับมาก คิดเป็นร้อยละ </w:t>
      </w:r>
      <w:r w:rsidR="00800E63">
        <w:rPr>
          <w:rFonts w:ascii="Angsana New" w:hAnsi="Angsana New"/>
          <w:sz w:val="32"/>
          <w:szCs w:val="32"/>
        </w:rPr>
        <w:t xml:space="preserve">96 </w:t>
      </w:r>
      <w:r w:rsidR="00800E63">
        <w:rPr>
          <w:rFonts w:ascii="Angsana New" w:hAnsi="Angsana New" w:hint="cs"/>
          <w:sz w:val="32"/>
          <w:szCs w:val="32"/>
          <w:cs/>
        </w:rPr>
        <w:t>รองลงมา ระดับปานกลาง</w:t>
      </w:r>
      <w:r w:rsidR="00800E63">
        <w:rPr>
          <w:rFonts w:ascii="Angsana New" w:hAnsi="Angsana New"/>
          <w:sz w:val="32"/>
          <w:szCs w:val="32"/>
        </w:rPr>
        <w:t xml:space="preserve"> </w:t>
      </w:r>
      <w:r w:rsidR="00800E63">
        <w:rPr>
          <w:rFonts w:ascii="Angsana New" w:hAnsi="Angsana New" w:hint="cs"/>
          <w:sz w:val="32"/>
          <w:szCs w:val="32"/>
          <w:cs/>
        </w:rPr>
        <w:t xml:space="preserve">คิดเป็นร้อยละ </w:t>
      </w:r>
      <w:r w:rsidR="00800E63">
        <w:rPr>
          <w:rFonts w:ascii="Angsana New" w:hAnsi="Angsana New"/>
          <w:sz w:val="32"/>
          <w:szCs w:val="32"/>
        </w:rPr>
        <w:t>4</w:t>
      </w:r>
      <w:r w:rsidR="008031C7">
        <w:rPr>
          <w:rFonts w:ascii="Angsana New" w:hAnsi="Angsana New"/>
          <w:sz w:val="32"/>
          <w:szCs w:val="32"/>
        </w:rPr>
        <w:br/>
      </w:r>
      <w:r w:rsidR="008031C7">
        <w:rPr>
          <w:rFonts w:ascii="Angsana New" w:hAnsi="Angsana New"/>
          <w:sz w:val="32"/>
          <w:szCs w:val="32"/>
        </w:rPr>
        <w:tab/>
      </w:r>
    </w:p>
    <w:p w:rsidR="00F72CDF" w:rsidRPr="00F72CDF" w:rsidRDefault="00F72CDF" w:rsidP="00F72CDF">
      <w:pPr>
        <w:tabs>
          <w:tab w:val="left" w:pos="907"/>
          <w:tab w:val="left" w:pos="1166"/>
        </w:tabs>
        <w:spacing w:line="235" w:lineRule="auto"/>
        <w:rPr>
          <w:rFonts w:ascii="Angsana New" w:hAnsi="Angsana New"/>
          <w:color w:val="FF0000"/>
          <w:sz w:val="32"/>
          <w:szCs w:val="32"/>
        </w:rPr>
      </w:pPr>
      <w:r w:rsidRPr="00F72CDF">
        <w:rPr>
          <w:rFonts w:ascii="Angsana New" w:hAnsi="Angsana New"/>
          <w:color w:val="FF0000"/>
          <w:sz w:val="32"/>
          <w:szCs w:val="32"/>
          <w:cs/>
        </w:rPr>
        <w:t>ในอันดับแรก ขอแสดงความหมายของสัญลักษณ์ต่าง ๆ  ที่ใช้ในการวิเคราะห์ข้อมูลดังนี้</w:t>
      </w:r>
    </w:p>
    <w:p w:rsidR="00F72CDF" w:rsidRPr="00F72CDF" w:rsidRDefault="00F72CDF" w:rsidP="00F72CDF">
      <w:pPr>
        <w:tabs>
          <w:tab w:val="left" w:pos="907"/>
          <w:tab w:val="left" w:pos="1440"/>
          <w:tab w:val="left" w:pos="2520"/>
        </w:tabs>
        <w:spacing w:line="235" w:lineRule="auto"/>
        <w:rPr>
          <w:rFonts w:ascii="Angsana New" w:hAnsi="Angsana New"/>
          <w:color w:val="FF0000"/>
          <w:sz w:val="32"/>
          <w:szCs w:val="32"/>
        </w:rPr>
      </w:pPr>
      <w:r w:rsidRPr="00F72CDF">
        <w:rPr>
          <w:rFonts w:ascii="Angsana New" w:hAnsi="Angsana New"/>
          <w:color w:val="FF0000"/>
          <w:sz w:val="32"/>
          <w:szCs w:val="32"/>
          <w:cs/>
        </w:rPr>
        <w:tab/>
      </w:r>
      <w:r w:rsidRPr="00F72CDF">
        <w:rPr>
          <w:rFonts w:ascii="Angsana New" w:hAnsi="Angsana New"/>
          <w:b/>
          <w:bCs/>
          <w:color w:val="FF0000"/>
          <w:sz w:val="32"/>
          <w:szCs w:val="32"/>
        </w:rPr>
        <w:t>N</w:t>
      </w:r>
      <w:r w:rsidRPr="00F72CDF">
        <w:rPr>
          <w:rFonts w:ascii="Angsana New" w:hAnsi="Angsana New"/>
          <w:color w:val="FF0000"/>
          <w:sz w:val="32"/>
          <w:szCs w:val="32"/>
          <w:cs/>
        </w:rPr>
        <w:tab/>
        <w:t>หมายถึง</w:t>
      </w:r>
      <w:r w:rsidRPr="00F72CDF">
        <w:rPr>
          <w:rFonts w:ascii="Angsana New" w:hAnsi="Angsana New"/>
          <w:color w:val="FF0000"/>
          <w:sz w:val="32"/>
          <w:szCs w:val="32"/>
        </w:rPr>
        <w:tab/>
      </w:r>
      <w:r w:rsidRPr="00F72CDF">
        <w:rPr>
          <w:rFonts w:ascii="Angsana New" w:hAnsi="Angsana New"/>
          <w:color w:val="FF0000"/>
          <w:sz w:val="32"/>
          <w:szCs w:val="32"/>
          <w:cs/>
        </w:rPr>
        <w:t>จำนวนกลุ่มประชากร</w:t>
      </w:r>
    </w:p>
    <w:p w:rsidR="00F72CDF" w:rsidRPr="00F72CDF" w:rsidRDefault="00F72CDF" w:rsidP="00F72CDF">
      <w:pPr>
        <w:tabs>
          <w:tab w:val="left" w:pos="907"/>
          <w:tab w:val="left" w:pos="1440"/>
          <w:tab w:val="left" w:pos="2520"/>
        </w:tabs>
        <w:spacing w:line="235" w:lineRule="auto"/>
        <w:rPr>
          <w:rFonts w:ascii="Angsana New" w:hAnsi="Angsana New"/>
          <w:color w:val="FF0000"/>
          <w:sz w:val="32"/>
          <w:szCs w:val="32"/>
        </w:rPr>
      </w:pPr>
      <w:r w:rsidRPr="00F72CDF">
        <w:rPr>
          <w:rFonts w:ascii="Angsana New" w:hAnsi="Angsana New"/>
          <w:color w:val="FF0000"/>
          <w:sz w:val="32"/>
          <w:szCs w:val="32"/>
          <w:cs/>
        </w:rPr>
        <w:tab/>
      </w:r>
      <w:r w:rsidRPr="00F72CDF">
        <w:rPr>
          <w:rFonts w:ascii="Angsana New" w:hAnsi="Angsana New"/>
          <w:color w:val="FF0000"/>
          <w:sz w:val="32"/>
          <w:szCs w:val="32"/>
        </w:rPr>
        <w:sym w:font="Symbol" w:char="F06D"/>
      </w:r>
      <w:r w:rsidRPr="00F72CDF">
        <w:rPr>
          <w:rFonts w:ascii="Angsana New" w:hAnsi="Angsana New"/>
          <w:color w:val="FF0000"/>
          <w:sz w:val="32"/>
          <w:szCs w:val="32"/>
          <w:cs/>
        </w:rPr>
        <w:tab/>
        <w:t>หมายถึง</w:t>
      </w:r>
      <w:r w:rsidRPr="00F72CDF">
        <w:rPr>
          <w:rFonts w:ascii="Angsana New" w:hAnsi="Angsana New"/>
          <w:color w:val="FF0000"/>
          <w:sz w:val="32"/>
          <w:szCs w:val="32"/>
        </w:rPr>
        <w:tab/>
      </w:r>
      <w:r w:rsidRPr="00F72CDF">
        <w:rPr>
          <w:rFonts w:ascii="Angsana New" w:hAnsi="Angsana New"/>
          <w:color w:val="FF0000"/>
          <w:sz w:val="32"/>
          <w:szCs w:val="32"/>
          <w:cs/>
        </w:rPr>
        <w:t>ค่าเฉลี่ย</w:t>
      </w:r>
    </w:p>
    <w:p w:rsidR="00F72CDF" w:rsidRPr="00F72CDF" w:rsidRDefault="00F72CDF" w:rsidP="00F72CDF">
      <w:pPr>
        <w:tabs>
          <w:tab w:val="left" w:pos="907"/>
          <w:tab w:val="left" w:pos="1440"/>
          <w:tab w:val="left" w:pos="1980"/>
          <w:tab w:val="left" w:pos="2520"/>
          <w:tab w:val="left" w:pos="2880"/>
        </w:tabs>
        <w:spacing w:line="235" w:lineRule="auto"/>
        <w:rPr>
          <w:rFonts w:ascii="Angsana New" w:hAnsi="Angsana New"/>
          <w:color w:val="FF0000"/>
          <w:sz w:val="32"/>
          <w:szCs w:val="32"/>
        </w:rPr>
      </w:pPr>
      <w:r w:rsidRPr="00F72CDF">
        <w:rPr>
          <w:rFonts w:ascii="Angsana New" w:hAnsi="Angsana New"/>
          <w:color w:val="FF0000"/>
          <w:sz w:val="32"/>
          <w:szCs w:val="32"/>
          <w:cs/>
        </w:rPr>
        <w:tab/>
      </w:r>
      <w:r w:rsidRPr="00F72CDF">
        <w:rPr>
          <w:rFonts w:ascii="Angsana New" w:hAnsi="Angsana New"/>
          <w:color w:val="FF0000"/>
          <w:sz w:val="32"/>
          <w:szCs w:val="32"/>
        </w:rPr>
        <w:sym w:font="Symbol" w:char="F073"/>
      </w:r>
      <w:r w:rsidRPr="00F72CDF">
        <w:rPr>
          <w:rFonts w:ascii="Angsana New" w:hAnsi="Angsana New" w:hint="cs"/>
          <w:b/>
          <w:bCs/>
          <w:color w:val="FF0000"/>
          <w:sz w:val="32"/>
          <w:szCs w:val="32"/>
          <w:cs/>
        </w:rPr>
        <w:tab/>
      </w:r>
      <w:r w:rsidRPr="00F72CDF">
        <w:rPr>
          <w:rFonts w:ascii="Angsana New" w:hAnsi="Angsana New"/>
          <w:color w:val="FF0000"/>
          <w:sz w:val="32"/>
          <w:szCs w:val="32"/>
          <w:cs/>
        </w:rPr>
        <w:t>หมายถึง</w:t>
      </w:r>
      <w:r w:rsidRPr="00F72CDF">
        <w:rPr>
          <w:rFonts w:ascii="Angsana New" w:hAnsi="Angsana New"/>
          <w:color w:val="FF0000"/>
          <w:sz w:val="32"/>
          <w:szCs w:val="32"/>
        </w:rPr>
        <w:tab/>
      </w:r>
      <w:r w:rsidRPr="00F72CDF">
        <w:rPr>
          <w:rFonts w:ascii="Angsana New" w:hAnsi="Angsana New"/>
          <w:color w:val="FF0000"/>
          <w:sz w:val="32"/>
          <w:szCs w:val="32"/>
          <w:cs/>
        </w:rPr>
        <w:t>ส่วนเบี่ยงเบนมาตรฐาน</w:t>
      </w:r>
    </w:p>
    <w:p w:rsidR="00F72CDF" w:rsidRDefault="00F72CDF" w:rsidP="00F72CDF">
      <w:pPr>
        <w:tabs>
          <w:tab w:val="left" w:pos="907"/>
          <w:tab w:val="left" w:pos="1166"/>
          <w:tab w:val="left" w:pos="1987"/>
        </w:tabs>
        <w:spacing w:line="235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8031C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515694" w:rsidRDefault="00515694">
      <w:pPr>
        <w:rPr>
          <w:cs/>
        </w:rPr>
      </w:pPr>
    </w:p>
    <w:sectPr w:rsidR="00515694" w:rsidSect="00F72CDF">
      <w:pgSz w:w="11906" w:h="16838"/>
      <w:pgMar w:top="2098" w:right="1440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15694"/>
    <w:rsid w:val="00077673"/>
    <w:rsid w:val="002A123E"/>
    <w:rsid w:val="002B141A"/>
    <w:rsid w:val="0037610D"/>
    <w:rsid w:val="003B48FC"/>
    <w:rsid w:val="00471E54"/>
    <w:rsid w:val="00512195"/>
    <w:rsid w:val="00515694"/>
    <w:rsid w:val="00517428"/>
    <w:rsid w:val="00575FF1"/>
    <w:rsid w:val="00655025"/>
    <w:rsid w:val="006B0627"/>
    <w:rsid w:val="006B7183"/>
    <w:rsid w:val="00703BF0"/>
    <w:rsid w:val="007D2EA8"/>
    <w:rsid w:val="00800E63"/>
    <w:rsid w:val="008031C7"/>
    <w:rsid w:val="009C78EE"/>
    <w:rsid w:val="00A84E80"/>
    <w:rsid w:val="00B20EBB"/>
    <w:rsid w:val="00B55BEC"/>
    <w:rsid w:val="00B85D19"/>
    <w:rsid w:val="00C438BA"/>
    <w:rsid w:val="00CB64F8"/>
    <w:rsid w:val="00CD0227"/>
    <w:rsid w:val="00D73C79"/>
    <w:rsid w:val="00EA2791"/>
    <w:rsid w:val="00F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79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passorn</cp:lastModifiedBy>
  <cp:revision>22</cp:revision>
  <cp:lastPrinted>2017-02-03T03:18:00Z</cp:lastPrinted>
  <dcterms:created xsi:type="dcterms:W3CDTF">2016-11-21T06:21:00Z</dcterms:created>
  <dcterms:modified xsi:type="dcterms:W3CDTF">2017-02-03T03:18:00Z</dcterms:modified>
</cp:coreProperties>
</file>